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6FA" w:rsidRPr="007C5509" w:rsidRDefault="003A76FA" w:rsidP="003A76FA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ОПРОСНЫЙ ЛИСТ</w:t>
      </w:r>
    </w:p>
    <w:p w:rsidR="003A76FA" w:rsidRDefault="003A76FA" w:rsidP="003A76FA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для проведения публичных консультаций по проекту </w:t>
      </w:r>
    </w:p>
    <w:p w:rsidR="003A76FA" w:rsidRPr="007C5509" w:rsidRDefault="003A76FA" w:rsidP="003A76FA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нормативного правового акта</w:t>
      </w:r>
    </w:p>
    <w:p w:rsidR="003A76FA" w:rsidRPr="007C5509" w:rsidRDefault="003A76FA" w:rsidP="00634BAC">
      <w:pPr>
        <w:spacing w:after="0" w:line="270" w:lineRule="atLeast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84"/>
      </w:tblGrid>
      <w:tr w:rsidR="003A76FA" w:rsidRPr="00565313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3A76FA" w:rsidRDefault="003A76FA" w:rsidP="009D41B7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Постановление главы АМС МО</w:t>
            </w:r>
            <w:r w:rsidR="00634BAC">
              <w:rPr>
                <w:rFonts w:eastAsia="Times New Roman"/>
                <w:color w:val="111111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Пригородный район</w:t>
            </w:r>
          </w:p>
          <w:p w:rsidR="003A76FA" w:rsidRPr="003A76FA" w:rsidRDefault="003A76FA" w:rsidP="003A76FA">
            <w:pPr>
              <w:spacing w:after="0"/>
              <w:jc w:val="center"/>
              <w:rPr>
                <w:szCs w:val="22"/>
              </w:rPr>
            </w:pPr>
            <w:r>
              <w:rPr>
                <w:rFonts w:eastAsia="Times New Roman"/>
                <w:color w:val="111111"/>
                <w:lang w:eastAsia="ru-RU"/>
              </w:rPr>
              <w:t>«</w:t>
            </w:r>
            <w:r w:rsidRPr="003A76FA">
              <w:rPr>
                <w:szCs w:val="22"/>
              </w:rPr>
              <w:t>Об утверждении административного регламента</w:t>
            </w:r>
          </w:p>
          <w:p w:rsidR="003A76FA" w:rsidRPr="003A76FA" w:rsidRDefault="003A76FA" w:rsidP="003A76FA">
            <w:pPr>
              <w:spacing w:after="0"/>
              <w:jc w:val="center"/>
              <w:rPr>
                <w:szCs w:val="22"/>
              </w:rPr>
            </w:pPr>
            <w:r w:rsidRPr="003A76FA">
              <w:rPr>
                <w:szCs w:val="22"/>
              </w:rPr>
              <w:t xml:space="preserve">предоставления муниципальной услуги «Выдача </w:t>
            </w:r>
          </w:p>
          <w:p w:rsidR="003A76FA" w:rsidRPr="003A76FA" w:rsidRDefault="003A76FA" w:rsidP="003A76FA">
            <w:pPr>
              <w:spacing w:after="0"/>
              <w:jc w:val="center"/>
              <w:rPr>
                <w:szCs w:val="22"/>
              </w:rPr>
            </w:pPr>
            <w:r w:rsidRPr="003A76FA">
              <w:rPr>
                <w:szCs w:val="22"/>
              </w:rPr>
              <w:t xml:space="preserve">разрешений на </w:t>
            </w:r>
            <w:r w:rsidR="00634BAC">
              <w:rPr>
                <w:szCs w:val="22"/>
              </w:rPr>
              <w:t>размещение нестационарного торгового объекта</w:t>
            </w:r>
            <w:r w:rsidRPr="003A76FA">
              <w:rPr>
                <w:szCs w:val="22"/>
              </w:rPr>
              <w:t>»</w:t>
            </w:r>
          </w:p>
          <w:p w:rsidR="003A76FA" w:rsidRPr="00F26942" w:rsidRDefault="003A76FA" w:rsidP="009D41B7">
            <w:pPr>
              <w:contextualSpacing/>
              <w:jc w:val="center"/>
              <w:rPr>
                <w:szCs w:val="22"/>
              </w:rPr>
            </w:pPr>
          </w:p>
        </w:tc>
      </w:tr>
      <w:tr w:rsidR="003A76FA" w:rsidRPr="00565313" w:rsidTr="009D41B7">
        <w:trPr>
          <w:tblCellSpacing w:w="15" w:type="dxa"/>
        </w:trPr>
        <w:tc>
          <w:tcPr>
            <w:tcW w:w="9624" w:type="dxa"/>
            <w:hideMark/>
          </w:tcPr>
          <w:p w:rsidR="003A76FA" w:rsidRPr="00565313" w:rsidRDefault="003A76FA" w:rsidP="009D41B7">
            <w:pPr>
              <w:spacing w:after="0" w:line="270" w:lineRule="atLeast"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 w:rsidRPr="00565313"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3A76FA" w:rsidRPr="007C5509" w:rsidRDefault="003A76FA" w:rsidP="003A76FA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3A76FA" w:rsidRPr="007C5509" w:rsidRDefault="003A76FA" w:rsidP="003A76FA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Контактная </w:t>
      </w:r>
      <w:hyperlink r:id="rId4" w:history="1">
        <w:r w:rsidRPr="007C5509">
          <w:rPr>
            <w:rFonts w:eastAsia="Times New Roman"/>
            <w:lang w:eastAsia="ru-RU"/>
          </w:rPr>
          <w:t>информация</w:t>
        </w:r>
      </w:hyperlink>
      <w:r w:rsidRPr="007C5509"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3A76FA" w:rsidRPr="007C5509" w:rsidRDefault="003A76FA" w:rsidP="003A76FA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3A76FA" w:rsidRPr="007C5509" w:rsidRDefault="003A76FA" w:rsidP="003A76FA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Наименование участника: </w:t>
      </w:r>
      <w:r>
        <w:rPr>
          <w:rFonts w:eastAsia="Times New Roman"/>
          <w:color w:val="111111"/>
          <w:lang w:eastAsia="ru-RU"/>
        </w:rPr>
        <w:t>____________________________________________ __________________________________________________________________</w:t>
      </w:r>
    </w:p>
    <w:p w:rsidR="003A76FA" w:rsidRPr="007C5509" w:rsidRDefault="003A76FA" w:rsidP="003A76FA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3A76FA" w:rsidRPr="007C5509" w:rsidRDefault="003A76FA" w:rsidP="003A76FA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7"/>
        <w:gridCol w:w="758"/>
        <w:gridCol w:w="1085"/>
        <w:gridCol w:w="4394"/>
      </w:tblGrid>
      <w:tr w:rsidR="003A76FA" w:rsidRPr="007C5509" w:rsidTr="009D41B7">
        <w:trPr>
          <w:tblCellSpacing w:w="15" w:type="dxa"/>
        </w:trPr>
        <w:tc>
          <w:tcPr>
            <w:tcW w:w="5245" w:type="dxa"/>
            <w:gridSpan w:val="3"/>
            <w:hideMark/>
          </w:tcPr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bottom w:val="single" w:sz="6" w:space="0" w:color="000000"/>
            </w:tcBorders>
            <w:hideMark/>
          </w:tcPr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4160" w:type="dxa"/>
            <w:gridSpan w:val="2"/>
            <w:hideMark/>
          </w:tcPr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bottom w:val="single" w:sz="6" w:space="0" w:color="000000"/>
            </w:tcBorders>
            <w:hideMark/>
          </w:tcPr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3402" w:type="dxa"/>
            <w:hideMark/>
          </w:tcPr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bottom w:val="single" w:sz="6" w:space="0" w:color="000000"/>
            </w:tcBorders>
            <w:hideMark/>
          </w:tcPr>
          <w:p w:rsidR="003A76FA" w:rsidRPr="00AF03C9" w:rsidRDefault="003A76FA" w:rsidP="009D41B7">
            <w:pPr>
              <w:tabs>
                <w:tab w:val="left" w:pos="3050"/>
              </w:tabs>
              <w:spacing w:after="0" w:line="270" w:lineRule="atLeast"/>
              <w:rPr>
                <w:rFonts w:eastAsia="Times New Roman"/>
                <w:color w:val="111111"/>
                <w:lang w:val="en-US" w:eastAsia="ru-RU"/>
              </w:rPr>
            </w:pPr>
            <w:r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3A76FA" w:rsidRPr="007C5509" w:rsidRDefault="003A76FA" w:rsidP="003A76FA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3A76FA" w:rsidRPr="007C5509" w:rsidRDefault="003A76FA" w:rsidP="003A76FA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3A76FA" w:rsidRPr="007C5509" w:rsidRDefault="003A76FA" w:rsidP="003A76FA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3A76FA" w:rsidRPr="007C5509" w:rsidRDefault="003A76FA" w:rsidP="003A76FA">
      <w:pPr>
        <w:spacing w:after="0" w:line="270" w:lineRule="atLeast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84"/>
      </w:tblGrid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1. На </w:t>
            </w:r>
            <w:hyperlink r:id="rId5" w:history="1">
              <w:r w:rsidRPr="007C5509">
                <w:rPr>
                  <w:rFonts w:eastAsia="Times New Roman"/>
                  <w:lang w:eastAsia="ru-RU"/>
                </w:rPr>
                <w:t>решение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какой проблемы, на </w:t>
            </w:r>
            <w:hyperlink r:id="rId6" w:history="1">
              <w:r w:rsidRPr="007C5509">
                <w:rPr>
                  <w:rFonts w:eastAsia="Times New Roman"/>
                  <w:lang w:eastAsia="ru-RU"/>
                </w:rPr>
                <w:t>Ваш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взгляд, направлено предлагаемое правовое регулирование? Актуальна ли данная </w:t>
            </w:r>
            <w:hyperlink r:id="rId7" w:history="1">
              <w:r w:rsidRPr="007C5509">
                <w:rPr>
                  <w:rFonts w:eastAsia="Times New Roman"/>
                  <w:lang w:eastAsia="ru-RU"/>
                </w:rPr>
                <w:t>проблема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сегодня?</w:t>
            </w:r>
          </w:p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2. Насколько корректно разработчик обосновал </w:t>
            </w:r>
            <w:hyperlink r:id="rId8" w:history="1">
              <w:r w:rsidRPr="007C5509">
                <w:rPr>
                  <w:rFonts w:eastAsia="Times New Roman"/>
                  <w:lang w:eastAsia="ru-RU"/>
                </w:rPr>
                <w:t>необходимость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правового вмешательства? Насколько </w:t>
            </w:r>
            <w:hyperlink r:id="rId9" w:history="1">
              <w:r w:rsidRPr="007C5509">
                <w:rPr>
                  <w:rFonts w:eastAsia="Times New Roman"/>
                  <w:lang w:eastAsia="ru-RU"/>
                </w:rPr>
                <w:t>цель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0" w:history="1">
              <w:r w:rsidRPr="007C5509">
                <w:rPr>
                  <w:rFonts w:eastAsia="Times New Roman"/>
                  <w:lang w:eastAsia="ru-RU"/>
                </w:rPr>
                <w:t>правовое регулирование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тех целей, на которые оно направлено?</w:t>
            </w: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11" w:history="1">
              <w:r w:rsidRPr="007C5509">
                <w:rPr>
                  <w:rFonts w:eastAsia="Times New Roman"/>
                  <w:lang w:eastAsia="ru-RU"/>
                </w:rPr>
                <w:t>вариант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12" w:history="1">
              <w:r w:rsidRPr="007C5509">
                <w:rPr>
                  <w:rFonts w:eastAsia="Times New Roman"/>
                  <w:lang w:eastAsia="ru-RU"/>
                </w:rPr>
                <w:t>Если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да, выделите те из них, которые, по Вашему мнению, были бы менее </w:t>
            </w:r>
            <w:proofErr w:type="spellStart"/>
            <w:r w:rsidRPr="007C5509">
              <w:rPr>
                <w:rFonts w:eastAsia="Times New Roman"/>
                <w:color w:val="111111"/>
                <w:lang w:eastAsia="ru-RU"/>
              </w:rPr>
              <w:t>затратн</w:t>
            </w:r>
            <w:bookmarkStart w:id="0" w:name="_GoBack"/>
            <w:bookmarkEnd w:id="0"/>
            <w:r w:rsidRPr="007C5509">
              <w:rPr>
                <w:rFonts w:eastAsia="Times New Roman"/>
                <w:color w:val="111111"/>
                <w:lang w:eastAsia="ru-RU"/>
              </w:rPr>
              <w:t>ы</w:t>
            </w:r>
            <w:hyperlink r:id="rId13" w:history="1">
              <w:r w:rsidRPr="007C5509">
                <w:rPr>
                  <w:rFonts w:eastAsia="Times New Roman"/>
                  <w:lang w:eastAsia="ru-RU"/>
                </w:rPr>
                <w:t>и</w:t>
              </w:r>
              <w:proofErr w:type="spellEnd"/>
              <w:r w:rsidRPr="007C5509">
                <w:rPr>
                  <w:rFonts w:eastAsia="Times New Roman"/>
                  <w:lang w:eastAsia="ru-RU"/>
                </w:rPr>
                <w:t>/или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более эффективны.</w:t>
            </w:r>
          </w:p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3A76FA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lastRenderedPageBreak/>
              <w:t>4. Какие, по Вашей оценке, субъекты предпринимательской и иной экономической деятельности будут затронуты предлагаемым правовым регулированием (по видам субъектов, по отраслям, по количеству таких субъектов в Вашем районе или городе и прочее)?</w:t>
            </w:r>
          </w:p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5. Повлияет ли </w:t>
            </w:r>
            <w:hyperlink r:id="rId14" w:history="1">
              <w:r w:rsidRPr="007C5509">
                <w:rPr>
                  <w:rFonts w:eastAsia="Times New Roman"/>
                  <w:lang w:eastAsia="ru-RU"/>
                </w:rPr>
                <w:t>введение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6. Оцените, насколько полно и точно отражены обязанности, </w:t>
            </w:r>
            <w:hyperlink r:id="rId15" w:history="1">
              <w:r w:rsidRPr="007C5509">
                <w:rPr>
                  <w:rFonts w:eastAsia="Times New Roman"/>
                  <w:lang w:eastAsia="ru-RU"/>
                </w:rPr>
                <w:t>ответственность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nil"/>
            </w:tcBorders>
            <w:hideMark/>
          </w:tcPr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6" w:history="1">
              <w:r w:rsidRPr="007C5509">
                <w:rPr>
                  <w:rFonts w:eastAsia="Times New Roman"/>
                  <w:lang w:eastAsia="ru-RU"/>
                </w:rPr>
                <w:t>ведение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предпринимательской 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имеется ли смысловое </w:t>
            </w:r>
            <w:hyperlink r:id="rId17" w:history="1">
              <w:r w:rsidRPr="007C5509">
                <w:rPr>
                  <w:rFonts w:eastAsia="Times New Roman"/>
                  <w:lang w:eastAsia="ru-RU"/>
                </w:rPr>
                <w:t>противоречие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 целями правового регулирования или существующей проблемой либо </w:t>
            </w:r>
            <w:hyperlink r:id="rId18" w:history="1">
              <w:r w:rsidRPr="007C5509">
                <w:rPr>
                  <w:rFonts w:eastAsia="Times New Roman"/>
                  <w:lang w:eastAsia="ru-RU"/>
                </w:rPr>
                <w:t>положение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>не способствует достижению целей регулирования;</w:t>
            </w:r>
          </w:p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имеются ли </w:t>
            </w:r>
            <w:hyperlink r:id="rId19" w:history="1">
              <w:r w:rsidRPr="007C5509">
                <w:rPr>
                  <w:rFonts w:eastAsia="Times New Roman"/>
                  <w:lang w:eastAsia="ru-RU"/>
                </w:rPr>
                <w:t>технические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ошибки;</w:t>
            </w:r>
          </w:p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приводит ли </w:t>
            </w:r>
            <w:hyperlink r:id="rId20" w:history="1">
              <w:r w:rsidRPr="007C5509">
                <w:rPr>
                  <w:rFonts w:eastAsia="Times New Roman"/>
                  <w:lang w:eastAsia="ru-RU"/>
                </w:rPr>
                <w:t>исполнение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устанавливается ли положением необоснованное </w:t>
            </w:r>
            <w:hyperlink r:id="rId21" w:history="1">
              <w:r w:rsidRPr="007C5509">
                <w:rPr>
                  <w:rFonts w:eastAsia="Times New Roman"/>
                  <w:lang w:eastAsia="ru-RU"/>
                </w:rPr>
                <w:t>ограничение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выбора</w:t>
            </w:r>
          </w:p>
          <w:p w:rsidR="003A76FA" w:rsidRPr="007C5509" w:rsidRDefault="003A76FA" w:rsidP="009D41B7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создает ли исполнение положений правового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2" w:history="1">
              <w:r w:rsidRPr="007C5509">
                <w:rPr>
                  <w:rFonts w:eastAsia="Times New Roman"/>
                  <w:lang w:eastAsia="ru-RU"/>
                </w:rPr>
                <w:t>государственной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власти и должностных лиц, допускает ли </w:t>
            </w:r>
            <w:hyperlink r:id="rId23" w:history="1">
              <w:r w:rsidRPr="007C5509">
                <w:rPr>
                  <w:rFonts w:eastAsia="Times New Roman"/>
                  <w:lang w:eastAsia="ru-RU"/>
                </w:rPr>
                <w:t>возможность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избирательного применения норм;</w:t>
            </w:r>
          </w:p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приводит ли к невозможности совершения законных действий субъектами </w:t>
            </w:r>
            <w:r w:rsidRPr="007C5509">
              <w:rPr>
                <w:rFonts w:eastAsia="Times New Roman"/>
                <w:color w:val="111111"/>
                <w:lang w:eastAsia="ru-RU"/>
              </w:rPr>
              <w:lastRenderedPageBreak/>
              <w:t>предпринимательской и иной экономической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соответствует ли обычаям деловой практики, сложившейся в отрасли, либо существующим международным практикам, используемым в данный </w:t>
            </w:r>
            <w:hyperlink r:id="rId24" w:history="1">
              <w:r w:rsidRPr="007C5509">
                <w:rPr>
                  <w:rFonts w:eastAsia="Times New Roman"/>
                  <w:lang w:eastAsia="ru-RU"/>
                </w:rPr>
                <w:t>момент</w:t>
              </w:r>
            </w:hyperlink>
            <w:r w:rsidRPr="007C5509">
              <w:rPr>
                <w:rFonts w:eastAsia="Times New Roman"/>
                <w:lang w:eastAsia="ru-RU"/>
              </w:rPr>
              <w:t>.</w:t>
            </w:r>
          </w:p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8. К каким последствиям может </w:t>
            </w:r>
            <w:hyperlink r:id="rId25" w:history="1">
              <w:r w:rsidRPr="007C5509">
                <w:rPr>
                  <w:rFonts w:eastAsia="Times New Roman"/>
                  <w:lang w:eastAsia="ru-RU"/>
                </w:rPr>
                <w:t>привести</w:t>
              </w:r>
            </w:hyperlink>
            <w:hyperlink r:id="rId26" w:history="1">
              <w:r w:rsidRPr="007C5509">
                <w:rPr>
                  <w:rFonts w:eastAsia="Times New Roman"/>
                  <w:lang w:eastAsia="ru-RU"/>
                </w:rPr>
                <w:t>принятие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нового правового регулирования в </w:t>
            </w:r>
            <w:hyperlink r:id="rId27" w:history="1">
              <w:r w:rsidRPr="007C5509">
                <w:rPr>
                  <w:rFonts w:eastAsia="Times New Roman"/>
                  <w:lang w:eastAsia="ru-RU"/>
                </w:rPr>
                <w:t>части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8" w:history="1">
              <w:r w:rsidRPr="007C5509">
                <w:rPr>
                  <w:rFonts w:eastAsia="Times New Roman"/>
                  <w:lang w:eastAsia="ru-RU"/>
                </w:rPr>
                <w:t>издержки</w:t>
              </w:r>
            </w:hyperlink>
            <w:r w:rsidRPr="007C5509">
              <w:rPr>
                <w:rFonts w:eastAsia="Times New Roman"/>
                <w:lang w:eastAsia="ru-RU"/>
              </w:rPr>
              <w:t>,</w:t>
            </w:r>
            <w:r w:rsidRPr="007C5509"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29" w:history="1">
              <w:r w:rsidRPr="007C5509">
                <w:rPr>
                  <w:rFonts w:eastAsia="Times New Roman"/>
                  <w:lang w:eastAsia="ru-RU"/>
                </w:rPr>
                <w:t>затраты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правовым актом? Является ли предлагаемое правовое </w:t>
            </w:r>
            <w:hyperlink r:id="rId30" w:history="1">
              <w:r w:rsidRPr="007C5509">
                <w:rPr>
                  <w:rFonts w:eastAsia="Times New Roman"/>
                  <w:lang w:eastAsia="ru-RU"/>
                </w:rPr>
                <w:t>регулирование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1" w:history="1">
              <w:r w:rsidRPr="007C5509">
                <w:rPr>
                  <w:rFonts w:eastAsia="Times New Roman"/>
                  <w:lang w:eastAsia="ru-RU"/>
                </w:rPr>
                <w:t>механизм защиты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прав хозяйствующих субъектов? Существуют ли, на Ваш взгляд, особенности при </w:t>
            </w:r>
            <w:r w:rsidRPr="007C5509">
              <w:rPr>
                <w:rFonts w:eastAsia="Times New Roman"/>
                <w:color w:val="111111"/>
                <w:lang w:eastAsia="ru-RU"/>
              </w:rPr>
              <w:lastRenderedPageBreak/>
              <w:t>контроле соблюдения требований вновь вводимого правового регулирования различными группами адресатов регулирования?</w:t>
            </w:r>
          </w:p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11. Требуется ли </w:t>
            </w:r>
            <w:hyperlink r:id="rId32" w:history="1">
              <w:r w:rsidRPr="007C5509">
                <w:rPr>
                  <w:rFonts w:eastAsia="Times New Roman"/>
                  <w:lang w:eastAsia="ru-RU"/>
                </w:rPr>
                <w:t>переходный период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для вступления в силу предлагаемого правового регулирования (если да, какова его </w:t>
            </w:r>
            <w:hyperlink r:id="rId33" w:history="1">
              <w:r w:rsidRPr="007C5509">
                <w:rPr>
                  <w:rFonts w:eastAsia="Times New Roman"/>
                  <w:lang w:eastAsia="ru-RU"/>
                </w:rPr>
                <w:t>продолжительность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>), какие ограничения по срокам введения нового правового регулирования необходимо учесть?</w:t>
            </w:r>
          </w:p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4" w:history="1">
              <w:r w:rsidRPr="007C5509">
                <w:rPr>
                  <w:rFonts w:eastAsia="Times New Roman"/>
                  <w:lang w:eastAsia="ru-RU"/>
                </w:rPr>
                <w:t>обоснование</w:t>
              </w:r>
            </w:hyperlink>
            <w:r w:rsidRPr="007C5509">
              <w:rPr>
                <w:rFonts w:eastAsia="Times New Roman"/>
                <w:lang w:eastAsia="ru-RU"/>
              </w:rPr>
              <w:t>.</w:t>
            </w:r>
          </w:p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5" w:history="1">
              <w:r w:rsidRPr="007C5509">
                <w:rPr>
                  <w:rFonts w:eastAsia="Times New Roman"/>
                  <w:lang w:eastAsia="ru-RU"/>
                </w:rPr>
                <w:t>отношение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к которым разработчику необходимо прояснить.</w:t>
            </w:r>
          </w:p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3A76FA" w:rsidRPr="007C5509" w:rsidRDefault="003A76FA" w:rsidP="003A76FA">
      <w:pPr>
        <w:spacing w:before="100" w:beforeAutospacing="1" w:after="100" w:afterAutospacing="1" w:line="270" w:lineRule="atLeast"/>
      </w:pPr>
    </w:p>
    <w:p w:rsidR="003A76FA" w:rsidRDefault="003A76FA" w:rsidP="003A76FA"/>
    <w:p w:rsidR="003A76FA" w:rsidRDefault="003A76FA" w:rsidP="003A76FA"/>
    <w:p w:rsidR="003A76FA" w:rsidRDefault="003A76FA" w:rsidP="003A76FA"/>
    <w:p w:rsidR="003A76FA" w:rsidRDefault="003A76FA" w:rsidP="003A76FA"/>
    <w:p w:rsidR="005A06C1" w:rsidRDefault="005A06C1"/>
    <w:sectPr w:rsidR="005A06C1" w:rsidSect="006E62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D07B0B"/>
    <w:rsid w:val="003A76FA"/>
    <w:rsid w:val="004D00BB"/>
    <w:rsid w:val="00595A01"/>
    <w:rsid w:val="005A06C1"/>
    <w:rsid w:val="00634BAC"/>
    <w:rsid w:val="006E62EF"/>
    <w:rsid w:val="00B12DBE"/>
    <w:rsid w:val="00D07B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6FA"/>
    <w:pPr>
      <w:spacing w:line="240" w:lineRule="auto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6FA"/>
    <w:pPr>
      <w:spacing w:line="240" w:lineRule="auto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802" TargetMode="External"/><Relationship Id="rId13" Type="http://schemas.openxmlformats.org/officeDocument/2006/relationships/hyperlink" Target="http://dic.academic.ru/dic.nsf/ruwiki/1501546" TargetMode="External"/><Relationship Id="rId18" Type="http://schemas.openxmlformats.org/officeDocument/2006/relationships/hyperlink" Target="http://official.academic.ru/18188/%D0%9F%D0%BE%D0%BB%D0%BE%D0%B6%D0%B5%D0%BD%D0%B8%D0%B5" TargetMode="External"/><Relationship Id="rId26" Type="http://schemas.openxmlformats.org/officeDocument/2006/relationships/hyperlink" Target="http://dic.academic.ru/dic.nsf/business/1568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dic.academic.ru/dic.nsf/enc_philosophy/6973" TargetMode="External"/><Relationship Id="rId34" Type="http://schemas.openxmlformats.org/officeDocument/2006/relationships/hyperlink" Target="http://dic.academic.ru/dic.nsf/enc_philosophy/847" TargetMode="External"/><Relationship Id="rId7" Type="http://schemas.openxmlformats.org/officeDocument/2006/relationships/hyperlink" Target="http://dic.academic.ru/dic.nsf/enc_philosophy/3096" TargetMode="External"/><Relationship Id="rId12" Type="http://schemas.openxmlformats.org/officeDocument/2006/relationships/hyperlink" Target="http://dic.academic.ru/dic.nsf/ruwiki/1434475" TargetMode="External"/><Relationship Id="rId17" Type="http://schemas.openxmlformats.org/officeDocument/2006/relationships/hyperlink" Target="http://dic.academic.ru/dic.nsf/enc_philosophy/7146" TargetMode="External"/><Relationship Id="rId25" Type="http://schemas.openxmlformats.org/officeDocument/2006/relationships/hyperlink" Target="http://dic.academic.ru/dic.nsf/sea/7182" TargetMode="External"/><Relationship Id="rId33" Type="http://schemas.openxmlformats.org/officeDocument/2006/relationships/hyperlink" Target="http://dic.academic.ru/dic.nsf/fin_enc/17122" TargetMode="External"/><Relationship Id="rId38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hyperlink" Target="http://garant-volga.complexdoc.ru/2081/%D0%92%D0%95%D0%94%D0%95%D0%9D%D0%98%D0%95" TargetMode="External"/><Relationship Id="rId20" Type="http://schemas.openxmlformats.org/officeDocument/2006/relationships/hyperlink" Target="http://dic.academic.ru/dic.nsf/fin_enc/23542" TargetMode="External"/><Relationship Id="rId29" Type="http://schemas.openxmlformats.org/officeDocument/2006/relationships/hyperlink" Target="http://garant-volga.complexdoc.ru/3288/%D0%97%D0%90%D0%A2%D0%A0%D0%90%D0%A2%D0%AB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ruwiki/172751" TargetMode="External"/><Relationship Id="rId11" Type="http://schemas.openxmlformats.org/officeDocument/2006/relationships/hyperlink" Target="http://garant-volga.complexdoc.ru/256/%D0%B2%D0%B0%D1%80%D0%B8%D0%B0%D0%BD%D1%82" TargetMode="External"/><Relationship Id="rId24" Type="http://schemas.openxmlformats.org/officeDocument/2006/relationships/hyperlink" Target="http://dic.academic.ru/dic.nsf/enc_philosophy/2739" TargetMode="External"/><Relationship Id="rId32" Type="http://schemas.openxmlformats.org/officeDocument/2006/relationships/hyperlink" Target="http://dic.academic.ru/dic.nsf/econ_dict/11034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dic.academic.ru/dic.nsf/enc_philosophy/4755" TargetMode="External"/><Relationship Id="rId15" Type="http://schemas.openxmlformats.org/officeDocument/2006/relationships/hyperlink" Target="http://dic.academic.ru/dic.nsf/enc_philosophy/886" TargetMode="External"/><Relationship Id="rId23" Type="http://schemas.openxmlformats.org/officeDocument/2006/relationships/hyperlink" Target="http://dic.academic.ru/dic.nsf/enc_philosophy/1968" TargetMode="External"/><Relationship Id="rId28" Type="http://schemas.openxmlformats.org/officeDocument/2006/relationships/hyperlink" Target="http://garant-volga.complexdoc.ru/612/%D0%B8%D0%B7%D0%B4%D0%B5%D1%80%D0%B6%D0%BA%D0%B8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dic.academic.ru/dic.nsf/fin_enc/16878" TargetMode="External"/><Relationship Id="rId19" Type="http://schemas.openxmlformats.org/officeDocument/2006/relationships/hyperlink" Target="http://dic.academic.ru/dic.nsf/econ_dict/19852" TargetMode="External"/><Relationship Id="rId31" Type="http://schemas.openxmlformats.org/officeDocument/2006/relationships/hyperlink" Target="http://dic.academic.ru/dic.nsf/socio/2131" TargetMode="External"/><Relationship Id="rId4" Type="http://schemas.openxmlformats.org/officeDocument/2006/relationships/hyperlink" Target="http://official.academic.ru/8382/%D0%98%D0%BD%D1%84%D0%BE%D1%80%D0%BC%D0%B0%D1%86%D0%B8%D1%8F" TargetMode="External"/><Relationship Id="rId9" Type="http://schemas.openxmlformats.org/officeDocument/2006/relationships/hyperlink" Target="http://psychology.academic.ru/2846/%D1%86%D0%B5%D0%BB%D1%8C" TargetMode="External"/><Relationship Id="rId14" Type="http://schemas.openxmlformats.org/officeDocument/2006/relationships/hyperlink" Target="http://dic.academic.ru/dic.nsf/enc_philosophy/4192" TargetMode="External"/><Relationship Id="rId22" Type="http://schemas.openxmlformats.org/officeDocument/2006/relationships/hyperlink" Target="http://dic.academic.ru/dic.nsf/fin_enc/18438" TargetMode="External"/><Relationship Id="rId27" Type="http://schemas.openxmlformats.org/officeDocument/2006/relationships/hyperlink" Target="http://dic.academic.ru/dic.nsf/moscow/3497" TargetMode="External"/><Relationship Id="rId30" Type="http://schemas.openxmlformats.org/officeDocument/2006/relationships/hyperlink" Target="http://garant-volga.complexdoc.ru/1638/%D1%80%D0%B5%D0%B3%D1%83%D0%BB%D0%B8%D1%80%D0%BE%D0%B2%D0%B0%D0%BD%D0%B8%D0%B5" TargetMode="External"/><Relationship Id="rId35" Type="http://schemas.openxmlformats.org/officeDocument/2006/relationships/hyperlink" Target="http://dic.academic.ru/dic.nsf/enc_philosophy/8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1327</Words>
  <Characters>7565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ALENA</cp:lastModifiedBy>
  <cp:revision>2</cp:revision>
  <cp:lastPrinted>2019-01-15T09:08:00Z</cp:lastPrinted>
  <dcterms:created xsi:type="dcterms:W3CDTF">2019-01-15T09:08:00Z</dcterms:created>
  <dcterms:modified xsi:type="dcterms:W3CDTF">2019-01-15T09:08:00Z</dcterms:modified>
</cp:coreProperties>
</file>